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8D" w:rsidRDefault="008E77B0" w:rsidP="00A2668D">
      <w:pPr>
        <w:pStyle w:val="Nadpis1"/>
      </w:pPr>
      <w:r>
        <w:t xml:space="preserve">Přeshraniční cyklistický podnik slaví 20. výročí od </w:t>
      </w:r>
      <w:r w:rsidR="008B0945">
        <w:t>rozšíření do Tachova</w:t>
      </w:r>
      <w:r w:rsidR="00A2668D">
        <w:br/>
      </w:r>
    </w:p>
    <w:p w:rsidR="00A2668D" w:rsidRPr="00A2668D" w:rsidRDefault="00A2668D" w:rsidP="00A2668D">
      <w:r>
        <w:t>16. 7. 2024</w:t>
      </w:r>
    </w:p>
    <w:p w:rsidR="0094667E" w:rsidRDefault="007A6FE2" w:rsidP="00A2668D">
      <w:pPr>
        <w:pStyle w:val="Podtitul"/>
      </w:pPr>
      <w:r>
        <w:t>Spolek</w:t>
      </w:r>
      <w:r w:rsidR="006B0C69">
        <w:t xml:space="preserve"> cyklistů VC Concordia </w:t>
      </w:r>
      <w:proofErr w:type="spellStart"/>
      <w:r w:rsidR="006B0C69">
        <w:t>Pirk</w:t>
      </w:r>
      <w:proofErr w:type="spellEnd"/>
      <w:r>
        <w:t xml:space="preserve"> pořádá již 26. ročník </w:t>
      </w:r>
      <w:proofErr w:type="spellStart"/>
      <w:r>
        <w:t>Pirker</w:t>
      </w:r>
      <w:proofErr w:type="spellEnd"/>
      <w:r>
        <w:t xml:space="preserve"> </w:t>
      </w:r>
      <w:proofErr w:type="spellStart"/>
      <w:r>
        <w:t>GrenzErfahrung</w:t>
      </w:r>
      <w:proofErr w:type="spellEnd"/>
      <w:r>
        <w:t>. Jedná se o tradiční cyklistický závod</w:t>
      </w:r>
      <w:r w:rsidR="00A2668D">
        <w:t xml:space="preserve">, který je německým cyklistickém svazem zařazen do top 20 podniků v rámci celého Německa. Účastníci si vybírají z 9 tras. </w:t>
      </w:r>
      <w:r>
        <w:t>Dvě n</w:t>
      </w:r>
      <w:r w:rsidR="00A2668D">
        <w:t>ejdelší</w:t>
      </w:r>
      <w:r>
        <w:t xml:space="preserve">, </w:t>
      </w:r>
      <w:proofErr w:type="spellStart"/>
      <w:r>
        <w:t>cyklomaraton</w:t>
      </w:r>
      <w:proofErr w:type="spellEnd"/>
      <w:r>
        <w:t xml:space="preserve"> 205 km a 175 km </w:t>
      </w:r>
      <w:r w:rsidR="00A2668D">
        <w:t xml:space="preserve">dlouhá </w:t>
      </w:r>
      <w:r>
        <w:t>tr</w:t>
      </w:r>
      <w:r w:rsidR="00A2668D">
        <w:t xml:space="preserve">asa, vedou </w:t>
      </w:r>
      <w:r>
        <w:t>přes Tachov.</w:t>
      </w:r>
      <w:r w:rsidR="00A2668D">
        <w:t xml:space="preserve"> Právě před 20 lety trasy </w:t>
      </w:r>
      <w:r w:rsidR="006C08EA">
        <w:t xml:space="preserve">poprvé </w:t>
      </w:r>
      <w:r w:rsidR="00A2668D">
        <w:t>překročily hranice a do podpory závodu se zapojili i tachovští nadšenci.</w:t>
      </w:r>
      <w:r>
        <w:t xml:space="preserve"> </w:t>
      </w:r>
      <w:r w:rsidR="00E93EE2">
        <w:br/>
      </w:r>
    </w:p>
    <w:p w:rsidR="00E93EE2" w:rsidRDefault="001132C0" w:rsidP="00E93EE2">
      <w:r>
        <w:t xml:space="preserve">Závod se koná vždy druhou srpnovou neděli, letos 11. srpna. Start i cíl je ve vesničce </w:t>
      </w:r>
      <w:proofErr w:type="spellStart"/>
      <w:r>
        <w:t>Pirk</w:t>
      </w:r>
      <w:proofErr w:type="spellEnd"/>
      <w:r>
        <w:t xml:space="preserve"> nedaleko </w:t>
      </w:r>
      <w:proofErr w:type="spellStart"/>
      <w:r>
        <w:t>Weidenu</w:t>
      </w:r>
      <w:proofErr w:type="spellEnd"/>
      <w:r>
        <w:t xml:space="preserve"> i. d. </w:t>
      </w:r>
      <w:proofErr w:type="spellStart"/>
      <w:r>
        <w:t>Oberpfalz</w:t>
      </w:r>
      <w:proofErr w:type="spellEnd"/>
      <w:r>
        <w:t xml:space="preserve">. Trasy jsou v různých délkách i obtížnostech. Na své si přijdou jak rodiny s dětmi, tak zkušení jezdci, kteří mohou absolvovat nejnáročnější trasu </w:t>
      </w:r>
      <w:proofErr w:type="spellStart"/>
      <w:r>
        <w:t>cyklomaratonu</w:t>
      </w:r>
      <w:proofErr w:type="spellEnd"/>
      <w:r>
        <w:t xml:space="preserve"> v délce 205 km s převýšením 3150 m. Další trasy jsou v dé</w:t>
      </w:r>
      <w:r w:rsidR="00CC7E89">
        <w:t>lkách 175 km, 155 km, 125 km a méně</w:t>
      </w:r>
      <w:bookmarkStart w:id="0" w:name="_GoBack"/>
      <w:bookmarkEnd w:id="0"/>
      <w:r>
        <w:t xml:space="preserve"> pro dálkové jezdce, ale i 55 km dlouhá trasa pro MTB kola nebo trasa pro kola univerzálního typu </w:t>
      </w:r>
      <w:proofErr w:type="spellStart"/>
      <w:r>
        <w:t>gravel</w:t>
      </w:r>
      <w:proofErr w:type="spellEnd"/>
      <w:r>
        <w:t xml:space="preserve"> v délce 65 km.</w:t>
      </w:r>
      <w:r w:rsidR="008756B4">
        <w:t xml:space="preserve"> „Nejedná se o časovaný závod. Jde o seznámení se s přírodou na obou stranách hranic a dle svých možností dojet do cíle,“ popisuje myšlenku podniku předseda spolku VCC </w:t>
      </w:r>
      <w:proofErr w:type="spellStart"/>
      <w:r w:rsidR="008756B4">
        <w:t>Pirk</w:t>
      </w:r>
      <w:proofErr w:type="spellEnd"/>
      <w:r w:rsidR="008756B4">
        <w:t xml:space="preserve"> Alex </w:t>
      </w:r>
      <w:proofErr w:type="spellStart"/>
      <w:r w:rsidR="008756B4">
        <w:t>Radlbeck</w:t>
      </w:r>
      <w:proofErr w:type="spellEnd"/>
      <w:r w:rsidR="008756B4">
        <w:t>.</w:t>
      </w:r>
      <w:r w:rsidR="00CF658B">
        <w:t xml:space="preserve"> </w:t>
      </w:r>
      <w:r w:rsidR="008B2DCA">
        <w:br/>
      </w:r>
    </w:p>
    <w:p w:rsidR="008B2DCA" w:rsidRDefault="008B2DCA" w:rsidP="00E93EE2">
      <w:pPr>
        <w:pStyle w:val="Nadpis2"/>
      </w:pPr>
      <w:r>
        <w:t>Oceněná kvalita</w:t>
      </w:r>
    </w:p>
    <w:p w:rsidR="008B2DCA" w:rsidRDefault="001132C0" w:rsidP="008B2DCA">
      <w:r>
        <w:t>Akce se účastní až 1500 cyklistů nejen z Německa, ale i ze zahraničí. Z České republiky</w:t>
      </w:r>
      <w:r w:rsidR="00CF658B">
        <w:t xml:space="preserve"> pravidelně </w:t>
      </w:r>
      <w:proofErr w:type="gramStart"/>
      <w:r w:rsidR="00CF658B">
        <w:t>vyráží</w:t>
      </w:r>
      <w:proofErr w:type="gramEnd"/>
      <w:r w:rsidR="00CF658B">
        <w:t xml:space="preserve"> nadšenci z tachovské party </w:t>
      </w:r>
      <w:proofErr w:type="gramStart"/>
      <w:r w:rsidR="00CF658B" w:rsidRPr="00CF658B">
        <w:rPr>
          <w:i/>
        </w:rPr>
        <w:t>Nežeňme</w:t>
      </w:r>
      <w:proofErr w:type="gramEnd"/>
      <w:r w:rsidR="00CF658B" w:rsidRPr="00CF658B">
        <w:rPr>
          <w:i/>
        </w:rPr>
        <w:t xml:space="preserve"> se</w:t>
      </w:r>
      <w:r w:rsidR="00CF658B">
        <w:t>. Organizace je zajištěna až 120 dobrovolníky a každá kontrolní stanice nabízí občerstvovací</w:t>
      </w:r>
      <w:r w:rsidR="008756B4">
        <w:t xml:space="preserve"> zázemí či </w:t>
      </w:r>
      <w:r w:rsidR="00CF658B">
        <w:t>sociáln</w:t>
      </w:r>
      <w:r w:rsidR="008756B4">
        <w:t xml:space="preserve">í zařízení. Na trase figurují dvě </w:t>
      </w:r>
      <w:r w:rsidR="00CF658B">
        <w:t>servisová vozidla. I díky tomu je tento podnik již posedmé v řadě ohodnocen Německým svazem cyklistů (BDR) jako „zvlášť doporučovaný“.</w:t>
      </w:r>
      <w:r w:rsidR="008B2DCA">
        <w:t xml:space="preserve"> </w:t>
      </w:r>
      <w:r w:rsidR="008B2DCA">
        <w:br/>
      </w:r>
    </w:p>
    <w:p w:rsidR="008B2DCA" w:rsidRDefault="008B2DCA" w:rsidP="008B2DCA">
      <w:pPr>
        <w:pStyle w:val="Nadpis2"/>
      </w:pPr>
      <w:r>
        <w:t>Spolupráce přes hranice</w:t>
      </w:r>
    </w:p>
    <w:p w:rsidR="00CF658B" w:rsidRDefault="008756B4" w:rsidP="00A2668D">
      <w:r>
        <w:t>V rámci Německa neexistuje žádná akce, která by procházela v takovém úseku jinou zemí. Ceněná je i d</w:t>
      </w:r>
      <w:r w:rsidR="00CF658B">
        <w:t>lo</w:t>
      </w:r>
      <w:r>
        <w:t>uholetá</w:t>
      </w:r>
      <w:r w:rsidR="00CF658B">
        <w:t xml:space="preserve"> spolupráce s městem Tachov a </w:t>
      </w:r>
      <w:r>
        <w:t xml:space="preserve">s </w:t>
      </w:r>
      <w:r w:rsidR="00CF658B">
        <w:t>tachovskými nadšenci. „Sport je osvědčený prostředek k budování přátelství přes hranice. A tato akce</w:t>
      </w:r>
      <w:r>
        <w:t xml:space="preserve"> má proto i symbolickou hodnotu,</w:t>
      </w:r>
      <w:r w:rsidR="00CF658B">
        <w:t xml:space="preserve">“ dodal Peter </w:t>
      </w:r>
      <w:proofErr w:type="spellStart"/>
      <w:r w:rsidR="00CF658B">
        <w:t>Maciejewski</w:t>
      </w:r>
      <w:proofErr w:type="spellEnd"/>
      <w:r w:rsidR="00CF658B">
        <w:t>, organizátor pod</w:t>
      </w:r>
      <w:r>
        <w:t xml:space="preserve">niku a člen spolku VCC </w:t>
      </w:r>
      <w:proofErr w:type="spellStart"/>
      <w:r>
        <w:t>Pirk</w:t>
      </w:r>
      <w:proofErr w:type="spellEnd"/>
      <w:r>
        <w:t xml:space="preserve">. </w:t>
      </w:r>
      <w:r w:rsidR="003806DA">
        <w:t xml:space="preserve">Město Tachov, v čele se starostou Petrem Vránou si cení práce organizátorů i všech dobrovolníků na obou stranách hranice. „Všichni mají můj obdiv, jak je vše organizačně zvládnuté. Mluvím z vlastní zkušenosti, závod jsem si před pár lety sám vyzkoušel. Tento podnik mi krásně zapadá do série přeshraničních akcí, které se v současné době konají na území Tachovska,“ dodává Petr Vrána (Volím Tachov). </w:t>
      </w:r>
    </w:p>
    <w:p w:rsidR="008B2DCA" w:rsidRDefault="008B2DCA" w:rsidP="008B2DCA">
      <w:pPr>
        <w:rPr>
          <w:rFonts w:ascii="Calibri" w:eastAsia="Calibri" w:hAnsi="Calibri" w:cs="Calibri"/>
          <w:i/>
          <w:color w:val="000000"/>
        </w:rPr>
      </w:pPr>
    </w:p>
    <w:p w:rsidR="008B2DCA" w:rsidRDefault="008B2DCA" w:rsidP="008B2DCA">
      <w:r>
        <w:rPr>
          <w:rFonts w:ascii="Calibri" w:eastAsia="Calibri" w:hAnsi="Calibri" w:cs="Calibri"/>
          <w:i/>
          <w:color w:val="000000"/>
        </w:rPr>
        <w:t xml:space="preserve">Mgr. Tereza </w:t>
      </w:r>
      <w:proofErr w:type="spellStart"/>
      <w:r>
        <w:rPr>
          <w:rFonts w:ascii="Calibri" w:eastAsia="Calibri" w:hAnsi="Calibri" w:cs="Calibri"/>
          <w:i/>
          <w:color w:val="000000"/>
        </w:rPr>
        <w:t>Kořínská</w:t>
      </w:r>
      <w:proofErr w:type="spellEnd"/>
      <w:r>
        <w:rPr>
          <w:rFonts w:ascii="Calibri" w:eastAsia="Calibri" w:hAnsi="Calibri" w:cs="Calibri"/>
          <w:i/>
          <w:color w:val="000000"/>
        </w:rPr>
        <w:br/>
        <w:t>Tisková mluvčí, Město Tachov</w:t>
      </w:r>
      <w:r>
        <w:rPr>
          <w:rFonts w:ascii="Calibri" w:eastAsia="Calibri" w:hAnsi="Calibri" w:cs="Calibri"/>
          <w:i/>
          <w:color w:val="000000"/>
        </w:rPr>
        <w:br/>
      </w:r>
      <w:hyperlink r:id="rId4">
        <w:r>
          <w:rPr>
            <w:rFonts w:ascii="Calibri" w:eastAsia="Calibri" w:hAnsi="Calibri" w:cs="Calibri"/>
            <w:i/>
            <w:color w:val="0000FF"/>
            <w:u w:val="single"/>
          </w:rPr>
          <w:t>tereza.korinska@tachov-mesto.cz</w:t>
        </w:r>
      </w:hyperlink>
      <w:r>
        <w:rPr>
          <w:rFonts w:ascii="Calibri" w:eastAsia="Calibri" w:hAnsi="Calibri" w:cs="Calibri"/>
          <w:i/>
          <w:color w:val="000000"/>
        </w:rPr>
        <w:t>, 770 199 478</w:t>
      </w:r>
    </w:p>
    <w:p w:rsidR="008B2DCA" w:rsidRPr="00A2668D" w:rsidRDefault="008B2DCA" w:rsidP="00A2668D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94667E" w:rsidRDefault="0094667E"/>
    <w:p w:rsidR="008E77B0" w:rsidRDefault="008E77B0"/>
    <w:sectPr w:rsidR="008E7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7B0"/>
    <w:rsid w:val="001132C0"/>
    <w:rsid w:val="003806DA"/>
    <w:rsid w:val="006B0C69"/>
    <w:rsid w:val="006C08EA"/>
    <w:rsid w:val="00736DF9"/>
    <w:rsid w:val="007A6FE2"/>
    <w:rsid w:val="008756B4"/>
    <w:rsid w:val="008B0945"/>
    <w:rsid w:val="008B2DCA"/>
    <w:rsid w:val="008E77B0"/>
    <w:rsid w:val="0094667E"/>
    <w:rsid w:val="00A2668D"/>
    <w:rsid w:val="00CC7E89"/>
    <w:rsid w:val="00CF658B"/>
    <w:rsid w:val="00E9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2E33C-CCD3-42C2-B1C0-ED44B8F1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266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B2D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-perex">
    <w:name w:val="ac-perex"/>
    <w:basedOn w:val="Normln"/>
    <w:rsid w:val="00946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46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94667E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A266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2668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A2668D"/>
    <w:rPr>
      <w:rFonts w:eastAsiaTheme="minorEastAsia"/>
      <w:color w:val="5A5A5A" w:themeColor="text1" w:themeTint="A5"/>
      <w:spacing w:val="15"/>
    </w:rPr>
  </w:style>
  <w:style w:type="character" w:customStyle="1" w:styleId="Nadpis2Char">
    <w:name w:val="Nadpis 2 Char"/>
    <w:basedOn w:val="Standardnpsmoodstavce"/>
    <w:link w:val="Nadpis2"/>
    <w:uiPriority w:val="9"/>
    <w:rsid w:val="008B2D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8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591506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reza.korinska@tachov-mesto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409</Words>
  <Characters>2161</Characters>
  <Application>Microsoft Office Word</Application>
  <DocSecurity>0</DocSecurity>
  <Lines>51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2024-07-16T05:57:00Z</dcterms:created>
  <dcterms:modified xsi:type="dcterms:W3CDTF">2024-07-16T11:39:00Z</dcterms:modified>
</cp:coreProperties>
</file>